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04" w:rsidRPr="00DD50CB" w:rsidRDefault="00AD3071" w:rsidP="001E6404">
      <w:pPr>
        <w:spacing w:after="0"/>
        <w:jc w:val="center"/>
        <w:rPr>
          <w:b/>
        </w:rPr>
      </w:pPr>
      <w:r>
        <w:rPr>
          <w:b/>
        </w:rPr>
        <w:t>Meeting Notes</w:t>
      </w:r>
      <w:r w:rsidR="001E6404" w:rsidRPr="00DD50CB">
        <w:rPr>
          <w:b/>
        </w:rPr>
        <w:t xml:space="preserve"> of </w:t>
      </w:r>
      <w:r w:rsidR="003744EF">
        <w:rPr>
          <w:b/>
        </w:rPr>
        <w:t>April 20</w:t>
      </w:r>
      <w:r w:rsidR="00567116">
        <w:rPr>
          <w:b/>
        </w:rPr>
        <w:t>, 2016</w:t>
      </w:r>
    </w:p>
    <w:p w:rsidR="001E6404" w:rsidRPr="00DD50CB" w:rsidRDefault="001E6404" w:rsidP="001E6404">
      <w:pPr>
        <w:spacing w:after="0"/>
        <w:jc w:val="center"/>
        <w:rPr>
          <w:b/>
        </w:rPr>
      </w:pPr>
      <w:r w:rsidRPr="00DD50CB">
        <w:rPr>
          <w:b/>
        </w:rPr>
        <w:t>NW District Meeting</w:t>
      </w:r>
    </w:p>
    <w:p w:rsidR="003436B5" w:rsidRDefault="003744EF" w:rsidP="003436B5">
      <w:pPr>
        <w:spacing w:after="0"/>
        <w:jc w:val="center"/>
        <w:rPr>
          <w:b/>
        </w:rPr>
      </w:pPr>
      <w:r>
        <w:rPr>
          <w:b/>
        </w:rPr>
        <w:t>Missouri Conservation Center</w:t>
      </w:r>
    </w:p>
    <w:p w:rsidR="00567116" w:rsidRDefault="003744EF" w:rsidP="00567116">
      <w:pPr>
        <w:spacing w:after="0"/>
        <w:jc w:val="center"/>
        <w:rPr>
          <w:b/>
        </w:rPr>
      </w:pPr>
      <w:r>
        <w:rPr>
          <w:b/>
        </w:rPr>
        <w:t>(MO Western Campus)</w:t>
      </w:r>
    </w:p>
    <w:p w:rsidR="00567116" w:rsidRDefault="003744EF" w:rsidP="00567116">
      <w:pPr>
        <w:spacing w:after="0"/>
        <w:jc w:val="center"/>
        <w:rPr>
          <w:b/>
        </w:rPr>
      </w:pPr>
      <w:r>
        <w:rPr>
          <w:b/>
        </w:rPr>
        <w:t>701 James McCarthy Drive</w:t>
      </w:r>
    </w:p>
    <w:p w:rsidR="003744EF" w:rsidRPr="006A02D5" w:rsidRDefault="003744EF" w:rsidP="00567116">
      <w:pPr>
        <w:spacing w:after="0"/>
        <w:jc w:val="center"/>
        <w:rPr>
          <w:b/>
        </w:rPr>
      </w:pPr>
      <w:r>
        <w:rPr>
          <w:b/>
        </w:rPr>
        <w:t>St. Joseph, MO  64507</w:t>
      </w:r>
    </w:p>
    <w:p w:rsidR="00865A71" w:rsidRDefault="00865A71" w:rsidP="00865A71">
      <w:pPr>
        <w:spacing w:line="240" w:lineRule="auto"/>
      </w:pPr>
    </w:p>
    <w:p w:rsidR="00F5502B" w:rsidRPr="00DD1DF5" w:rsidRDefault="00F5502B" w:rsidP="00F5502B">
      <w:r>
        <w:t xml:space="preserve">1.  </w:t>
      </w:r>
      <w:r w:rsidRPr="00DD1DF5">
        <w:rPr>
          <w:b/>
        </w:rPr>
        <w:t>Introductions</w:t>
      </w:r>
      <w:r w:rsidR="00DD1DF5">
        <w:rPr>
          <w:b/>
        </w:rPr>
        <w:t xml:space="preserve"> – </w:t>
      </w:r>
      <w:r w:rsidR="003436B5" w:rsidRPr="003436B5">
        <w:t>Ernestine Persley</w:t>
      </w:r>
      <w:r w:rsidR="00DD1DF5">
        <w:t>, DHSS; Heidi Loecke, Platte County;</w:t>
      </w:r>
      <w:r w:rsidR="003436B5">
        <w:t xml:space="preserve"> Delcena Hamilton, Harrison County</w:t>
      </w:r>
      <w:r w:rsidR="00567116">
        <w:t xml:space="preserve">; Linda Washburn &amp; </w:t>
      </w:r>
      <w:r w:rsidR="003744EF">
        <w:t xml:space="preserve">Lori </w:t>
      </w:r>
      <w:proofErr w:type="spellStart"/>
      <w:r w:rsidR="003744EF">
        <w:t>Bunton</w:t>
      </w:r>
      <w:proofErr w:type="spellEnd"/>
      <w:r w:rsidR="00567116">
        <w:t xml:space="preserve">, Clay County; Doug McKeever, DHSS; </w:t>
      </w:r>
      <w:r w:rsidR="003744EF">
        <w:t xml:space="preserve">Kristi Moore, Caldwell County; Marianna Booth, City of St. Joseph; Jennifer Roberts, DHSS Central Office; Susan White, DHSS Central Office; Brenda Nelson, Holt County; Christine Wright, Crescent Clinic.  </w:t>
      </w:r>
      <w:r w:rsidR="003436B5">
        <w:t xml:space="preserve">  </w:t>
      </w:r>
      <w:r w:rsidR="00DD1DF5">
        <w:t>Phone line –</w:t>
      </w:r>
      <w:r w:rsidR="00034771">
        <w:t xml:space="preserve"> </w:t>
      </w:r>
      <w:r w:rsidR="00FF6F21">
        <w:t xml:space="preserve"> </w:t>
      </w:r>
      <w:proofErr w:type="spellStart"/>
      <w:r w:rsidR="00567116">
        <w:t>Lakeisha</w:t>
      </w:r>
      <w:proofErr w:type="spellEnd"/>
      <w:r w:rsidR="00567116">
        <w:t xml:space="preserve"> Davis, Swope; </w:t>
      </w:r>
      <w:r w:rsidR="00FF6F21">
        <w:t xml:space="preserve">  </w:t>
      </w:r>
      <w:r w:rsidR="003744EF">
        <w:t>Darla Ketchum, Rachel Camp, TMC; Rhonda Breitenbecher, Johnson County; Christy, Sherry, Ryan, and Cheryl, Davies County.</w:t>
      </w:r>
    </w:p>
    <w:p w:rsidR="00FF6F21" w:rsidRDefault="00F5502B" w:rsidP="00F5502B">
      <w:r>
        <w:t xml:space="preserve">2.  </w:t>
      </w:r>
      <w:r w:rsidR="00AD030F">
        <w:rPr>
          <w:b/>
        </w:rPr>
        <w:t>Doug McKeever</w:t>
      </w:r>
    </w:p>
    <w:p w:rsidR="00FF6F21" w:rsidRDefault="00AD030F" w:rsidP="00F5502B">
      <w:pPr>
        <w:pStyle w:val="ListParagraph"/>
        <w:numPr>
          <w:ilvl w:val="0"/>
          <w:numId w:val="6"/>
        </w:numPr>
      </w:pPr>
      <w:r>
        <w:t>Notification of ineligibility question - Keep report with proof of calls sent out until audit closure letter or you can write it on the folder or put the sticker on the folder that the State is in the process of making.</w:t>
      </w:r>
    </w:p>
    <w:p w:rsidR="00F5502B" w:rsidRDefault="0054698A" w:rsidP="00AD030F">
      <w:pPr>
        <w:rPr>
          <w:b/>
        </w:rPr>
      </w:pPr>
      <w:r>
        <w:rPr>
          <w:b/>
        </w:rPr>
        <w:t xml:space="preserve">3.  </w:t>
      </w:r>
      <w:r w:rsidR="00B21DF2">
        <w:rPr>
          <w:b/>
        </w:rPr>
        <w:t>Susan White</w:t>
      </w:r>
    </w:p>
    <w:p w:rsidR="00B21DF2" w:rsidRDefault="00B21DF2" w:rsidP="00B21DF2">
      <w:pPr>
        <w:pStyle w:val="ListParagraph"/>
        <w:numPr>
          <w:ilvl w:val="0"/>
          <w:numId w:val="6"/>
        </w:numPr>
      </w:pPr>
      <w:r>
        <w:t xml:space="preserve">Update on EBT development – (IT) is in the process of setting up a testing center for December 2016 and we will be off line.  Bringing on Contractors.  Pilot will start August 2017 and last for 3 months.  March 2018 start roll out and be fully implemented by close of FY2018. </w:t>
      </w:r>
    </w:p>
    <w:p w:rsidR="00B21DF2" w:rsidRDefault="00B21DF2" w:rsidP="00B21DF2">
      <w:pPr>
        <w:pStyle w:val="ListParagraph"/>
        <w:numPr>
          <w:ilvl w:val="0"/>
          <w:numId w:val="6"/>
        </w:numPr>
      </w:pPr>
      <w:r>
        <w:t xml:space="preserve">Power Point (Social Media Resources) – </w:t>
      </w:r>
      <w:proofErr w:type="spellStart"/>
      <w:r>
        <w:t>D’Anne</w:t>
      </w:r>
      <w:proofErr w:type="spellEnd"/>
      <w:r>
        <w:t xml:space="preserve"> Ward </w:t>
      </w:r>
      <w:r w:rsidR="00B76F3D">
        <w:t xml:space="preserve">developed </w:t>
      </w:r>
      <w:r>
        <w:t xml:space="preserve">this presentation.   </w:t>
      </w:r>
      <w:r w:rsidR="00CB144A">
        <w:t>The State is in the process of working on updating the Website.  Elasticity is helping the State with this.  Some recommendations are to make it more user</w:t>
      </w:r>
      <w:r w:rsidR="00E7762C">
        <w:t>-</w:t>
      </w:r>
      <w:r w:rsidR="00CB144A">
        <w:t xml:space="preserve"> friendly and to add “sticky widgets”.  The next step is to start these changes.  The State has just finished f</w:t>
      </w:r>
      <w:r w:rsidR="001A125D">
        <w:t>ilming 5 videos for our waiting rooms and to share with clients.  They are being finalized and should be out in the next few months.  The Outreach Marketing Plan is advertising on Pandora “Thrive till 5” for 6 months state wide.  Face book will have WIC on the right hand side in the rail ads.  WIC Social Media Tool will have a Social Media Training that will be for 1 CEU.  In the process of developing  Birthday Cards for 1 year olds and 2 – 5 year olds.  There will also be a Social Media section at the WIC Conference in October 2016.</w:t>
      </w:r>
    </w:p>
    <w:p w:rsidR="00B551B8" w:rsidRPr="00DD1DF5" w:rsidRDefault="0054698A" w:rsidP="00B551B8">
      <w:pPr>
        <w:rPr>
          <w:b/>
        </w:rPr>
      </w:pPr>
      <w:r>
        <w:t xml:space="preserve">4.  </w:t>
      </w:r>
      <w:r w:rsidR="00B551B8" w:rsidRPr="00DD1DF5">
        <w:rPr>
          <w:b/>
        </w:rPr>
        <w:t>Ernestine</w:t>
      </w:r>
      <w:r w:rsidR="00FF6F21">
        <w:rPr>
          <w:b/>
        </w:rPr>
        <w:t xml:space="preserve"> </w:t>
      </w:r>
      <w:r w:rsidR="00901447">
        <w:rPr>
          <w:b/>
        </w:rPr>
        <w:t>Persley</w:t>
      </w:r>
    </w:p>
    <w:p w:rsidR="00684942" w:rsidRDefault="00A6159C" w:rsidP="00B551B8">
      <w:pPr>
        <w:pStyle w:val="ListParagraph"/>
        <w:numPr>
          <w:ilvl w:val="0"/>
          <w:numId w:val="4"/>
        </w:numPr>
      </w:pPr>
      <w:r>
        <w:t xml:space="preserve"> </w:t>
      </w:r>
      <w:r w:rsidR="00901447">
        <w:t xml:space="preserve">Reviewed two new Crystal Reports called “Nutrition Assessment Responses” and “CPA Determination”.  </w:t>
      </w:r>
      <w:r w:rsidR="00B76F3D">
        <w:t>The “Nutrition Assessment Responses” report could be used to see what type of nutrition education you may wa</w:t>
      </w:r>
      <w:r w:rsidR="00CB144A">
        <w:t xml:space="preserve">nt to provide to participants and to compare statistics on new participants and already on WIC participants.  If you think of any other ideas of how to utilize this report please share with others.  The “CPA Determination” report can be used to make sure </w:t>
      </w:r>
      <w:r w:rsidR="00CB144A">
        <w:lastRenderedPageBreak/>
        <w:t>proper risk factors are assigned so these specific foods can be given.  Refer back to policies ER# 2.07800 &amp; 2.07900 for what documentation is needed for these foods that are assigned by the CPA’s.</w:t>
      </w:r>
    </w:p>
    <w:p w:rsidR="001A125D" w:rsidRDefault="001A125D" w:rsidP="00B551B8">
      <w:pPr>
        <w:pStyle w:val="ListParagraph"/>
        <w:numPr>
          <w:ilvl w:val="0"/>
          <w:numId w:val="4"/>
        </w:numPr>
      </w:pPr>
      <w:r>
        <w:t>Just a reminder that the application to apply for the Breastfeeding Friendly Clinic is now available and how great that would be if more of the NW district agencies would be able to strive for it.</w:t>
      </w:r>
    </w:p>
    <w:p w:rsidR="001A125D" w:rsidRDefault="001A125D" w:rsidP="00B551B8">
      <w:pPr>
        <w:pStyle w:val="ListParagraph"/>
        <w:numPr>
          <w:ilvl w:val="0"/>
          <w:numId w:val="4"/>
        </w:numPr>
      </w:pPr>
      <w:r>
        <w:t>Ernestine reminded that there will be a Maternal Intensive Wo</w:t>
      </w:r>
      <w:r w:rsidR="00E7762C">
        <w:t xml:space="preserve">rkshop Webinar through the University of Minnesota </w:t>
      </w:r>
      <w:proofErr w:type="gramStart"/>
      <w:r w:rsidR="00E7762C">
        <w:t>a two</w:t>
      </w:r>
      <w:proofErr w:type="gramEnd"/>
      <w:r w:rsidR="00E7762C">
        <w:t xml:space="preserve"> day training.</w:t>
      </w:r>
    </w:p>
    <w:p w:rsidR="00AD030F" w:rsidRPr="00DD1DF5" w:rsidRDefault="00684942" w:rsidP="00AD030F">
      <w:pPr>
        <w:rPr>
          <w:b/>
        </w:rPr>
      </w:pPr>
      <w:r>
        <w:t xml:space="preserve">5.  </w:t>
      </w:r>
      <w:r w:rsidR="00AD030F" w:rsidRPr="00DD1DF5">
        <w:rPr>
          <w:b/>
        </w:rPr>
        <w:t>Missouri WIC Association Updates</w:t>
      </w:r>
    </w:p>
    <w:p w:rsidR="00AD030F" w:rsidRDefault="00AD030F" w:rsidP="00B21DF2">
      <w:pPr>
        <w:pStyle w:val="ListParagraph"/>
        <w:numPr>
          <w:ilvl w:val="0"/>
          <w:numId w:val="2"/>
        </w:numPr>
      </w:pPr>
      <w:r>
        <w:t xml:space="preserve">The next quarterly meeting will be </w:t>
      </w:r>
      <w:r w:rsidR="00B21DF2">
        <w:t>May 11</w:t>
      </w:r>
      <w:r w:rsidR="00B21DF2" w:rsidRPr="00B21DF2">
        <w:rPr>
          <w:vertAlign w:val="superscript"/>
        </w:rPr>
        <w:t>th</w:t>
      </w:r>
      <w:r>
        <w:t xml:space="preserve"> in Jefferson City.    </w:t>
      </w:r>
    </w:p>
    <w:p w:rsidR="00AD030F" w:rsidRDefault="00AD030F" w:rsidP="00AD030F">
      <w:pPr>
        <w:rPr>
          <w:b/>
        </w:rPr>
      </w:pPr>
      <w:r>
        <w:t xml:space="preserve">6.  </w:t>
      </w:r>
      <w:r w:rsidRPr="00AD030F">
        <w:rPr>
          <w:b/>
        </w:rPr>
        <w:t>Anything else?</w:t>
      </w:r>
    </w:p>
    <w:p w:rsidR="00AD030F" w:rsidRDefault="00AD030F" w:rsidP="00AD030F">
      <w:pPr>
        <w:pStyle w:val="ListParagraph"/>
        <w:numPr>
          <w:ilvl w:val="0"/>
          <w:numId w:val="4"/>
        </w:numPr>
      </w:pPr>
      <w:r w:rsidRPr="00AD030F">
        <w:t>Introduction of Jennifer Roberts the new Operational Manager.</w:t>
      </w:r>
    </w:p>
    <w:p w:rsidR="00B21DF2" w:rsidRDefault="00B21DF2" w:rsidP="00AD030F">
      <w:pPr>
        <w:pStyle w:val="ListParagraph"/>
        <w:numPr>
          <w:ilvl w:val="0"/>
          <w:numId w:val="4"/>
        </w:numPr>
      </w:pPr>
      <w:r>
        <w:t>New Food list will begin May 1</w:t>
      </w:r>
      <w:r w:rsidRPr="00B21DF2">
        <w:rPr>
          <w:vertAlign w:val="superscript"/>
        </w:rPr>
        <w:t>st</w:t>
      </w:r>
      <w:r>
        <w:t>.  Agencies should have received them.  More pasta’s have been added and be sure to let clients know to look in the health food sections if not able to find in the pasta aisle at the grocery store.  Mango twist and Hawaiian Delight baby foods are not WIC allowable baby foods.</w:t>
      </w:r>
      <w:r w:rsidR="00901447">
        <w:t xml:space="preserve">  Just a reminder to clients that the </w:t>
      </w:r>
      <w:proofErr w:type="gramStart"/>
      <w:r w:rsidR="00901447">
        <w:t>number of twin packs printed on checks are</w:t>
      </w:r>
      <w:proofErr w:type="gramEnd"/>
      <w:r w:rsidR="00901447">
        <w:t xml:space="preserve"> the number they should be getting.  Some stores were counting twin packs as 2 instead of 1.</w:t>
      </w:r>
    </w:p>
    <w:p w:rsidR="00AD030F" w:rsidRDefault="00AD030F" w:rsidP="00AD030F">
      <w:pPr>
        <w:rPr>
          <w:b/>
        </w:rPr>
      </w:pPr>
      <w:r>
        <w:t xml:space="preserve">7.  </w:t>
      </w:r>
      <w:r w:rsidRPr="001E6404">
        <w:rPr>
          <w:b/>
        </w:rPr>
        <w:t xml:space="preserve">Next Meeting </w:t>
      </w:r>
    </w:p>
    <w:p w:rsidR="00AD030F" w:rsidRDefault="00AD030F" w:rsidP="00AD030F">
      <w:pPr>
        <w:pStyle w:val="ListParagraph"/>
        <w:numPr>
          <w:ilvl w:val="0"/>
          <w:numId w:val="4"/>
        </w:numPr>
      </w:pPr>
      <w:r>
        <w:t>Wednesday July 27, 2016 at the NW District Office @ 2pm.</w:t>
      </w:r>
    </w:p>
    <w:p w:rsidR="00AD030F" w:rsidRPr="00AD030F" w:rsidRDefault="00AD030F" w:rsidP="00AD030F"/>
    <w:sectPr w:rsidR="00AD030F" w:rsidRPr="00AD030F" w:rsidSect="009A5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7D0A"/>
    <w:multiLevelType w:val="hybridMultilevel"/>
    <w:tmpl w:val="5E94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11A93"/>
    <w:multiLevelType w:val="hybridMultilevel"/>
    <w:tmpl w:val="DF9A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207F2"/>
    <w:multiLevelType w:val="hybridMultilevel"/>
    <w:tmpl w:val="E00A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83894"/>
    <w:multiLevelType w:val="hybridMultilevel"/>
    <w:tmpl w:val="6F0A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D5AC8"/>
    <w:multiLevelType w:val="hybridMultilevel"/>
    <w:tmpl w:val="2D18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566AF0"/>
    <w:multiLevelType w:val="hybridMultilevel"/>
    <w:tmpl w:val="446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02B"/>
    <w:rsid w:val="00034771"/>
    <w:rsid w:val="00056E11"/>
    <w:rsid w:val="000747B2"/>
    <w:rsid w:val="00081520"/>
    <w:rsid w:val="001A125D"/>
    <w:rsid w:val="001E252A"/>
    <w:rsid w:val="001E6404"/>
    <w:rsid w:val="00223C34"/>
    <w:rsid w:val="002866BD"/>
    <w:rsid w:val="003436B5"/>
    <w:rsid w:val="003744EF"/>
    <w:rsid w:val="0054698A"/>
    <w:rsid w:val="00567116"/>
    <w:rsid w:val="005E0540"/>
    <w:rsid w:val="00684942"/>
    <w:rsid w:val="00736EE8"/>
    <w:rsid w:val="00781EBA"/>
    <w:rsid w:val="00865A71"/>
    <w:rsid w:val="00901447"/>
    <w:rsid w:val="00913BB5"/>
    <w:rsid w:val="009A57B3"/>
    <w:rsid w:val="00A515D4"/>
    <w:rsid w:val="00A6159C"/>
    <w:rsid w:val="00AD030F"/>
    <w:rsid w:val="00AD3071"/>
    <w:rsid w:val="00B21DF2"/>
    <w:rsid w:val="00B551B8"/>
    <w:rsid w:val="00B76F3D"/>
    <w:rsid w:val="00CB144A"/>
    <w:rsid w:val="00CF2847"/>
    <w:rsid w:val="00DA3BDF"/>
    <w:rsid w:val="00DD1DF5"/>
    <w:rsid w:val="00E7762C"/>
    <w:rsid w:val="00F50565"/>
    <w:rsid w:val="00F5502B"/>
    <w:rsid w:val="00FF6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Srader</dc:creator>
  <cp:lastModifiedBy>heidil</cp:lastModifiedBy>
  <cp:revision>5</cp:revision>
  <dcterms:created xsi:type="dcterms:W3CDTF">2016-04-21T16:10:00Z</dcterms:created>
  <dcterms:modified xsi:type="dcterms:W3CDTF">2016-04-21T18:40:00Z</dcterms:modified>
</cp:coreProperties>
</file>